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5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rgebietliche Erschließung des Baugebietes BO 10 `Wasserstiege´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Innergebietliche Erschließung des Baugebietes BO 10 `Wasserstiege´ 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